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4B38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6E9283C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6664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05E0A87B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16AC2DC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spacing w:val="-8"/>
                <w:sz w:val="24"/>
              </w:rPr>
              <w:t>淹城商业街摇铃钟声、廊桥照明设备采购项目</w:t>
            </w:r>
            <w:bookmarkEnd w:id="0"/>
          </w:p>
        </w:tc>
      </w:tr>
      <w:tr w14:paraId="57A1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CECC6D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1294202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HX-【竞磋】-2025017</w:t>
            </w:r>
          </w:p>
        </w:tc>
      </w:tr>
      <w:tr w14:paraId="0F82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6DBFA478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6C157DA9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7D0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2492D67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3039E347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FBE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64D5CD1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79294810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0BC8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092D85B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326FF2F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20F5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4BBC68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52BC682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4FAD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E10E680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39676C28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3609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B35F1BD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1F87C12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27FB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21E6E33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31A7CFC9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0DDB0FD7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796D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7090B57F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7A8FCB0F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</w:tbl>
    <w:p w14:paraId="79E94A9F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</w:p>
    <w:p w14:paraId="59D96A0C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04C621C2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 w14:paraId="4009C952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527D3152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27D9EB29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常州市春秋淹城建设投资有限公司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6E1F4B99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15C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A4264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181A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1D51F3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21D2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A588CC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03E4D455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7CB26CC9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640445C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常州市春秋淹城建设投资有限公司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12F6507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0E78D4C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4C875B9D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6825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FD26BE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4386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232D79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DB67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11E97E9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54E0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4CFB044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54814D2B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7F7A4CC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29B845E9"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4503E"/>
    <w:rsid w:val="74A4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2025-06-09T07:30:00Z</dcterms:created>
  <dc:creator>这里是菜菜</dc:creator>
  <cp:lastModifiedBy>这里是菜菜</cp:lastModifiedBy>
  <dcterms:modified xsi:type="dcterms:W3CDTF">2025-06-09T07:31:06Z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873250E4F96B4A8CB2547554576BD190_11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